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B53BF4" w:rsidRDefault="00B53BF4" w:rsidP="000C3BC0">
      <w:pPr>
        <w:pStyle w:val="Nadpis3"/>
        <w:rPr>
          <w:sz w:val="24"/>
        </w:rPr>
      </w:pPr>
      <w:proofErr w:type="gramStart"/>
      <w:r>
        <w:rPr>
          <w:sz w:val="24"/>
        </w:rPr>
        <w:t>Výrobek</w:t>
      </w:r>
      <w:r w:rsidR="00C32B89" w:rsidRPr="0084004A">
        <w:rPr>
          <w:sz w:val="24"/>
        </w:rPr>
        <w:t xml:space="preserve">:   </w:t>
      </w:r>
      <w:proofErr w:type="gramEnd"/>
      <w:r w:rsidR="00C32B89" w:rsidRPr="0084004A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DE2A7E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Sádra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03745B" w:rsidRDefault="00B53BF4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S</w:t>
      </w:r>
      <w:r w:rsidR="00DE2A7E" w:rsidRPr="00DE2A7E">
        <w:rPr>
          <w:sz w:val="18"/>
          <w:szCs w:val="18"/>
        </w:rPr>
        <w:t xml:space="preserve">ádrové </w:t>
      </w:r>
      <w:r w:rsidRPr="00DE2A7E">
        <w:rPr>
          <w:sz w:val="18"/>
          <w:szCs w:val="18"/>
        </w:rPr>
        <w:t>pojivo – síran</w:t>
      </w:r>
      <w:r w:rsidR="00DE2A7E" w:rsidRPr="00DE2A7E">
        <w:rPr>
          <w:sz w:val="18"/>
          <w:szCs w:val="18"/>
        </w:rPr>
        <w:t xml:space="preserve"> vápenatý</w:t>
      </w:r>
      <w:r w:rsidR="00DE2A7E">
        <w:rPr>
          <w:sz w:val="18"/>
          <w:szCs w:val="18"/>
        </w:rPr>
        <w:t>.</w:t>
      </w:r>
    </w:p>
    <w:p w:rsidR="00DE2A7E" w:rsidRPr="005A0E5A" w:rsidRDefault="00DE2A7E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3745B" w:rsidRPr="005A0E5A" w:rsidRDefault="00DE2A7E" w:rsidP="0003745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</w:t>
      </w:r>
      <w:r w:rsidR="0003745B" w:rsidRPr="005A0E5A">
        <w:rPr>
          <w:bCs/>
          <w:iCs/>
          <w:sz w:val="18"/>
          <w:szCs w:val="18"/>
        </w:rPr>
        <w:t>ílý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Universální sádra určená pro vodo instalační,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elektroinstalační,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stavební i topenářské práce. Podklad musí být pevný,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nosný,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soudržný,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bez prachu a mastnoty.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Místo nutno navlhčit vodou.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Nanášet špachtlí,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stěrkou apod.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Sádru sypat do vody (ne naopak!) nutno důkladně rozmíchat.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Povrch ihned uhladit špachtlí,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houbou nebo štětcem.</w:t>
      </w:r>
    </w:p>
    <w:p w:rsidR="0003745B" w:rsidRPr="005A0E5A" w:rsidRDefault="0003745B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DE2A7E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Mísící poměr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DE2A7E" w:rsidRPr="00DE2A7E" w:rsidRDefault="00DE2A7E" w:rsidP="00DE2A7E">
      <w:pPr>
        <w:pStyle w:val="Zkladntext"/>
        <w:rPr>
          <w:sz w:val="18"/>
          <w:szCs w:val="18"/>
        </w:rPr>
      </w:pPr>
      <w:proofErr w:type="gramStart"/>
      <w:r w:rsidRPr="00DE2A7E">
        <w:rPr>
          <w:sz w:val="18"/>
          <w:szCs w:val="18"/>
        </w:rPr>
        <w:t>sádra :</w:t>
      </w:r>
      <w:proofErr w:type="gramEnd"/>
      <w:r w:rsidRPr="00DE2A7E">
        <w:rPr>
          <w:sz w:val="18"/>
          <w:szCs w:val="18"/>
        </w:rPr>
        <w:t xml:space="preserve"> voda </w:t>
      </w:r>
    </w:p>
    <w:p w:rsidR="00DE2A7E" w:rsidRPr="00DE2A7E" w:rsidRDefault="00DE2A7E" w:rsidP="00DE2A7E">
      <w:pPr>
        <w:pStyle w:val="Zkladntext"/>
        <w:rPr>
          <w:b/>
          <w:sz w:val="18"/>
          <w:szCs w:val="18"/>
        </w:rPr>
      </w:pPr>
      <w:r w:rsidRPr="00DE2A7E">
        <w:rPr>
          <w:sz w:val="18"/>
          <w:szCs w:val="18"/>
        </w:rPr>
        <w:t xml:space="preserve">      </w:t>
      </w:r>
      <w:proofErr w:type="gramStart"/>
      <w:r w:rsidRPr="00DE2A7E">
        <w:rPr>
          <w:sz w:val="18"/>
          <w:szCs w:val="18"/>
        </w:rPr>
        <w:t>1 :</w:t>
      </w:r>
      <w:proofErr w:type="gramEnd"/>
      <w:r w:rsidRPr="00DE2A7E">
        <w:rPr>
          <w:sz w:val="18"/>
          <w:szCs w:val="18"/>
        </w:rPr>
        <w:t xml:space="preserve"> 0,7</w:t>
      </w:r>
    </w:p>
    <w:p w:rsidR="0003745B" w:rsidRPr="005A0E5A" w:rsidRDefault="0003745B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DE2A7E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Nanášení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DE2A7E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Stěrkou, špachtlí</w:t>
      </w:r>
    </w:p>
    <w:p w:rsidR="00DE2A7E" w:rsidRPr="005A0E5A" w:rsidRDefault="00DE2A7E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Default="00DE2A7E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B</w:t>
      </w:r>
      <w:r w:rsidRPr="00DE2A7E">
        <w:rPr>
          <w:rFonts w:ascii="Arial" w:hAnsi="Arial" w:cs="Arial"/>
          <w:bCs/>
          <w:iCs/>
          <w:sz w:val="18"/>
          <w:szCs w:val="18"/>
        </w:rPr>
        <w:t>ílý sypký prášek</w:t>
      </w:r>
      <w:r w:rsidR="00B53BF4">
        <w:rPr>
          <w:rFonts w:ascii="Arial" w:hAnsi="Arial" w:cs="Arial"/>
          <w:bCs/>
          <w:iCs/>
          <w:sz w:val="18"/>
          <w:szCs w:val="18"/>
        </w:rPr>
        <w:t>.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DE2A7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DE2A7E" w:rsidP="00B3428C">
      <w:pPr>
        <w:pStyle w:val="Zkladntext"/>
        <w:rPr>
          <w:sz w:val="18"/>
          <w:szCs w:val="18"/>
        </w:rPr>
      </w:pPr>
      <w:r w:rsidRPr="00DE2A7E">
        <w:rPr>
          <w:sz w:val="18"/>
          <w:szCs w:val="18"/>
        </w:rPr>
        <w:t>24 měsíců od data plnění uvedeného na obalu</w:t>
      </w:r>
      <w:r w:rsidR="00B53BF4">
        <w:rPr>
          <w:sz w:val="18"/>
          <w:szCs w:val="18"/>
        </w:rPr>
        <w:t>.</w:t>
      </w:r>
    </w:p>
    <w:p w:rsidR="00DE2A7E" w:rsidRPr="005A0E5A" w:rsidRDefault="00DE2A7E" w:rsidP="00B3428C">
      <w:pPr>
        <w:pStyle w:val="Zkladntext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C92444" w:rsidP="008E3263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Nevyužitý výrobek nebo zbytky ztvrdlé sádry likvidujte spolu s komunálním odpadem.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DE2A7E" w:rsidRPr="00DE2A7E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Postiženého přeneste na čerstvý vzduch. Postiženého uložte na klidné místo, přikryjte a držte v teple. Pokud postižený nedýchá, dýchání je nepravidelné nebo při zástavě dechu poskytněte umělé dýchání nebo kyslík. Jestliže nepříznivé zdravotní účinky přetrvávají, nebo jsou vážné, vyhledejte lékaře. Osoby v bezvědomí uložte do stabilizované polohy a ihned přivolejte lékařskou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pomoc. Dýchací cesty udržujte volné.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DE2A7E" w:rsidRPr="00DE2A7E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Odstraňte potřísněný oděv a obuv. Zasažené části pokožky důkladně opláchněte vodou a mýdlem. Při přetrvávajícím podráždění pokožky vyhledejte lékařskou pomoc.</w:t>
      </w:r>
    </w:p>
    <w:p w:rsidR="00DE2A7E" w:rsidRPr="007E2792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7E2792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DE2A7E" w:rsidRPr="00DE2A7E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Pokud má postižený kontaktní čočky, neprodleně je vyjměte. Okamžitě začněte vyplachovat oči při otevřených víčkách proudem pitné vody po dobu nejméně 15 minut. Vyhledejte lékařskou pomoc.</w:t>
      </w:r>
    </w:p>
    <w:p w:rsidR="00DE2A7E" w:rsidRPr="00DE2A7E" w:rsidRDefault="00DE2A7E" w:rsidP="00DE2A7E">
      <w:pPr>
        <w:rPr>
          <w:rFonts w:ascii="Arial" w:hAnsi="Arial" w:cs="Arial"/>
          <w:b/>
          <w:bCs/>
          <w:iCs/>
          <w:sz w:val="18"/>
          <w:szCs w:val="18"/>
        </w:rPr>
      </w:pPr>
      <w:r w:rsidRPr="00DE2A7E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B53BF4" w:rsidRDefault="00DE2A7E" w:rsidP="00DE2A7E">
      <w:pPr>
        <w:rPr>
          <w:rFonts w:ascii="Arial" w:hAnsi="Arial" w:cs="Arial"/>
          <w:bCs/>
          <w:iCs/>
          <w:sz w:val="18"/>
          <w:szCs w:val="18"/>
        </w:rPr>
      </w:pPr>
      <w:r w:rsidRPr="00DE2A7E">
        <w:rPr>
          <w:rFonts w:ascii="Arial" w:hAnsi="Arial" w:cs="Arial"/>
          <w:bCs/>
          <w:iCs/>
          <w:sz w:val="18"/>
          <w:szCs w:val="18"/>
        </w:rPr>
        <w:t>Je-li postižený při vědomí: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Vypláchněte ústa vodou. Přeneste postiženého na čerstvý vzduch a ponechte jej v klidu v poloze usnadňující dýchání. Podávejte k pití vodu v malých dávkách. Nevyvolávejte zvracení. Jestliže dojde k zvracení, udržujte hlavu v takové poloze, aby nedošlo k vniknutí zvratků do plic.</w:t>
      </w:r>
      <w:r w:rsidR="00B53BF4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E2A7E">
        <w:rPr>
          <w:rFonts w:ascii="Arial" w:hAnsi="Arial" w:cs="Arial"/>
          <w:bCs/>
          <w:iCs/>
          <w:sz w:val="18"/>
          <w:szCs w:val="18"/>
        </w:rPr>
        <w:t>Je-li postižený v bezvědomí: Vypláchněte ústa vodou. Nikdy nepodávejte nic ústy. Ihned přivolejte lékařskou pomoc. Dýchací cesty udržujte volné</w:t>
      </w:r>
    </w:p>
    <w:p w:rsidR="00B53BF4" w:rsidRDefault="00B53BF4" w:rsidP="00DE2A7E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DE2A7E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B53BF4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bookmarkStart w:id="0" w:name="_GoBack"/>
      <w:bookmarkEnd w:id="0"/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E8" w:rsidRDefault="002B73E8" w:rsidP="00B44734">
      <w:r>
        <w:separator/>
      </w:r>
    </w:p>
  </w:endnote>
  <w:endnote w:type="continuationSeparator" w:id="0">
    <w:p w:rsidR="002B73E8" w:rsidRDefault="002B73E8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E8" w:rsidRDefault="002B73E8" w:rsidP="00B44734">
      <w:r>
        <w:separator/>
      </w:r>
    </w:p>
  </w:footnote>
  <w:footnote w:type="continuationSeparator" w:id="0">
    <w:p w:rsidR="002B73E8" w:rsidRDefault="002B73E8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2B73E8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7E2792"/>
    <w:rsid w:val="0082101B"/>
    <w:rsid w:val="0084004A"/>
    <w:rsid w:val="00840392"/>
    <w:rsid w:val="00852202"/>
    <w:rsid w:val="00863BDF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B266D"/>
    <w:rsid w:val="00AC038F"/>
    <w:rsid w:val="00AC5ED7"/>
    <w:rsid w:val="00B3428C"/>
    <w:rsid w:val="00B40F1A"/>
    <w:rsid w:val="00B44734"/>
    <w:rsid w:val="00B53BF4"/>
    <w:rsid w:val="00B810B9"/>
    <w:rsid w:val="00C03E7F"/>
    <w:rsid w:val="00C32B89"/>
    <w:rsid w:val="00C727D0"/>
    <w:rsid w:val="00C729CD"/>
    <w:rsid w:val="00C92444"/>
    <w:rsid w:val="00CB0F20"/>
    <w:rsid w:val="00CC6A13"/>
    <w:rsid w:val="00D125FA"/>
    <w:rsid w:val="00D62DE8"/>
    <w:rsid w:val="00D9779F"/>
    <w:rsid w:val="00DC3BFE"/>
    <w:rsid w:val="00DC4AD0"/>
    <w:rsid w:val="00DE2A7E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0A590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5</cp:revision>
  <dcterms:created xsi:type="dcterms:W3CDTF">2016-10-25T15:20:00Z</dcterms:created>
  <dcterms:modified xsi:type="dcterms:W3CDTF">2016-11-24T16:23:00Z</dcterms:modified>
</cp:coreProperties>
</file>